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22F8C" w14:textId="77777777" w:rsidR="00BF4623" w:rsidRPr="00BF4623" w:rsidRDefault="00BF4623" w:rsidP="00BF4623">
      <w:pPr>
        <w:ind w:firstLine="0"/>
        <w:jc w:val="right"/>
      </w:pPr>
      <w:bookmarkStart w:id="0" w:name="_GoBack"/>
      <w:r w:rsidRPr="00BF4623">
        <w:t xml:space="preserve">Приложение </w:t>
      </w:r>
    </w:p>
    <w:p w14:paraId="7556F1BC" w14:textId="77777777" w:rsidR="00BF4623" w:rsidRPr="00BF4623" w:rsidRDefault="00BF4623" w:rsidP="00BF4623">
      <w:pPr>
        <w:ind w:firstLine="0"/>
        <w:jc w:val="right"/>
      </w:pPr>
      <w:r w:rsidRPr="00BF4623">
        <w:t>к постановлению Администрации</w:t>
      </w:r>
    </w:p>
    <w:p w14:paraId="3274D97A" w14:textId="77777777" w:rsidR="00BF4623" w:rsidRDefault="00BF4623" w:rsidP="00BF4623">
      <w:pPr>
        <w:ind w:firstLine="0"/>
        <w:jc w:val="right"/>
      </w:pPr>
      <w:proofErr w:type="spellStart"/>
      <w:r w:rsidRPr="00BF4623">
        <w:t>Балахнинского</w:t>
      </w:r>
      <w:proofErr w:type="spellEnd"/>
      <w:r w:rsidRPr="00BF4623">
        <w:t xml:space="preserve"> муниципального округа</w:t>
      </w:r>
    </w:p>
    <w:p w14:paraId="2384BE5F" w14:textId="1F3E41F3" w:rsidR="00BF4623" w:rsidRPr="00BF4623" w:rsidRDefault="00BF4623" w:rsidP="00BF4623">
      <w:pPr>
        <w:ind w:firstLine="0"/>
        <w:jc w:val="right"/>
      </w:pPr>
      <w:r w:rsidRPr="00BF4623">
        <w:t>Нижегородской области</w:t>
      </w:r>
    </w:p>
    <w:p w14:paraId="36880CC4" w14:textId="15083D06" w:rsidR="00BF4623" w:rsidRDefault="00BF4623" w:rsidP="00BF4623">
      <w:pPr>
        <w:ind w:firstLine="0"/>
        <w:jc w:val="right"/>
      </w:pPr>
      <w:r w:rsidRPr="00BF4623">
        <w:t xml:space="preserve">от </w:t>
      </w:r>
      <w:r>
        <w:t>13.02.2026</w:t>
      </w:r>
      <w:r w:rsidRPr="00BF4623">
        <w:t xml:space="preserve"> № </w:t>
      </w:r>
      <w:r>
        <w:t>331</w:t>
      </w:r>
    </w:p>
    <w:p w14:paraId="59204294" w14:textId="77777777" w:rsidR="00BF4623" w:rsidRPr="00BF4623" w:rsidRDefault="00BF4623" w:rsidP="00BF4623">
      <w:pPr>
        <w:ind w:firstLine="0"/>
        <w:jc w:val="right"/>
      </w:pPr>
    </w:p>
    <w:p w14:paraId="1C5E9545" w14:textId="77777777" w:rsidR="00BF4623" w:rsidRPr="00BF4623" w:rsidRDefault="00BF4623" w:rsidP="00BF4623">
      <w:pPr>
        <w:ind w:firstLine="0"/>
        <w:jc w:val="right"/>
      </w:pPr>
      <w:r w:rsidRPr="00BF4623">
        <w:t>«Приложение 2</w:t>
      </w:r>
    </w:p>
    <w:p w14:paraId="73913847" w14:textId="77777777" w:rsidR="00BF4623" w:rsidRPr="00BF4623" w:rsidRDefault="00BF4623" w:rsidP="00BF4623">
      <w:pPr>
        <w:ind w:firstLine="0"/>
        <w:jc w:val="right"/>
      </w:pPr>
      <w:r w:rsidRPr="00BF4623">
        <w:t>к постановлению Администрации</w:t>
      </w:r>
    </w:p>
    <w:p w14:paraId="3087BD53" w14:textId="77777777" w:rsidR="00BF4623" w:rsidRDefault="00BF4623" w:rsidP="00BF4623">
      <w:pPr>
        <w:ind w:firstLine="0"/>
        <w:jc w:val="right"/>
      </w:pPr>
      <w:proofErr w:type="spellStart"/>
      <w:r w:rsidRPr="00BF4623">
        <w:t>Балахнинского</w:t>
      </w:r>
      <w:proofErr w:type="spellEnd"/>
      <w:r w:rsidRPr="00BF4623">
        <w:t xml:space="preserve"> муниципального округа</w:t>
      </w:r>
    </w:p>
    <w:p w14:paraId="2528EF2F" w14:textId="36FD5A8E" w:rsidR="00BF4623" w:rsidRPr="00BF4623" w:rsidRDefault="00BF4623" w:rsidP="00BF4623">
      <w:pPr>
        <w:ind w:firstLine="0"/>
        <w:jc w:val="right"/>
      </w:pPr>
      <w:r w:rsidRPr="00BF4623">
        <w:t>Нижегородской области</w:t>
      </w:r>
    </w:p>
    <w:p w14:paraId="2E6CAD6D" w14:textId="77777777" w:rsidR="00BF4623" w:rsidRPr="00BF4623" w:rsidRDefault="00BF4623" w:rsidP="00BF4623">
      <w:pPr>
        <w:ind w:firstLine="0"/>
        <w:jc w:val="right"/>
      </w:pPr>
      <w:r w:rsidRPr="00BF4623">
        <w:t>от 11.03.2021 № 339</w:t>
      </w:r>
    </w:p>
    <w:p w14:paraId="1A45EFCA" w14:textId="77777777" w:rsidR="00BF4623" w:rsidRPr="005D1499" w:rsidRDefault="00BF4623" w:rsidP="00BF4623">
      <w:pPr>
        <w:ind w:firstLine="225"/>
        <w:jc w:val="center"/>
        <w:rPr>
          <w:b/>
          <w:bCs/>
          <w:color w:val="000000"/>
          <w:szCs w:val="24"/>
        </w:rPr>
      </w:pPr>
      <w:r w:rsidRPr="005D1499">
        <w:rPr>
          <w:b/>
          <w:bCs/>
          <w:color w:val="000000"/>
          <w:szCs w:val="24"/>
        </w:rPr>
        <w:t>С О С Т А В</w:t>
      </w:r>
    </w:p>
    <w:p w14:paraId="080CCCE9" w14:textId="77777777" w:rsidR="00BF4623" w:rsidRDefault="00BF4623" w:rsidP="00BF4623">
      <w:pPr>
        <w:ind w:firstLine="225"/>
        <w:jc w:val="center"/>
        <w:rPr>
          <w:b/>
          <w:szCs w:val="24"/>
        </w:rPr>
      </w:pPr>
      <w:r w:rsidRPr="005D1499">
        <w:rPr>
          <w:b/>
          <w:bCs/>
          <w:color w:val="000000"/>
          <w:szCs w:val="24"/>
        </w:rPr>
        <w:t xml:space="preserve">комиссии по </w:t>
      </w:r>
      <w:proofErr w:type="spellStart"/>
      <w:proofErr w:type="gramStart"/>
      <w:r w:rsidRPr="005D1499">
        <w:rPr>
          <w:b/>
          <w:szCs w:val="24"/>
        </w:rPr>
        <w:t>по</w:t>
      </w:r>
      <w:proofErr w:type="spellEnd"/>
      <w:proofErr w:type="gramEnd"/>
      <w:r w:rsidRPr="005D1499">
        <w:rPr>
          <w:b/>
          <w:szCs w:val="24"/>
        </w:rPr>
        <w:t xml:space="preserve"> координации работы по противодействию коррупции в </w:t>
      </w:r>
      <w:proofErr w:type="spellStart"/>
      <w:r w:rsidRPr="005D1499">
        <w:rPr>
          <w:b/>
          <w:szCs w:val="24"/>
        </w:rPr>
        <w:t>Балахнинском</w:t>
      </w:r>
      <w:proofErr w:type="spellEnd"/>
      <w:r w:rsidRPr="005D1499">
        <w:rPr>
          <w:b/>
          <w:szCs w:val="24"/>
        </w:rPr>
        <w:t xml:space="preserve"> муниципальном округе Нижегородской области</w:t>
      </w:r>
    </w:p>
    <w:p w14:paraId="6E1DC6C8" w14:textId="77777777" w:rsidR="00BF4623" w:rsidRDefault="00BF4623" w:rsidP="00BF4623">
      <w:pPr>
        <w:ind w:firstLine="225"/>
        <w:jc w:val="center"/>
        <w:rPr>
          <w:b/>
          <w:szCs w:val="24"/>
        </w:rPr>
      </w:pPr>
    </w:p>
    <w:tbl>
      <w:tblPr>
        <w:tblW w:w="1067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5"/>
        <w:gridCol w:w="416"/>
        <w:gridCol w:w="7806"/>
      </w:tblGrid>
      <w:tr w:rsidR="00BF4623" w:rsidRPr="00293E52" w14:paraId="06505243" w14:textId="77777777" w:rsidTr="00BF4623">
        <w:trPr>
          <w:trHeight w:val="16"/>
          <w:tblCellSpacing w:w="15" w:type="dxa"/>
          <w:jc w:val="center"/>
        </w:trPr>
        <w:tc>
          <w:tcPr>
            <w:tcW w:w="2410" w:type="dxa"/>
            <w:vAlign w:val="center"/>
          </w:tcPr>
          <w:p w14:paraId="075FD315" w14:textId="77777777" w:rsidR="00BF4623" w:rsidRPr="00293E52" w:rsidRDefault="00BF4623" w:rsidP="00C62D32">
            <w:pPr>
              <w:ind w:firstLine="0"/>
              <w:rPr>
                <w:sz w:val="2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023179D1" w14:textId="77777777" w:rsidR="00BF4623" w:rsidRPr="00293E52" w:rsidRDefault="00BF4623" w:rsidP="00C62D32">
            <w:pPr>
              <w:ind w:firstLine="0"/>
              <w:rPr>
                <w:sz w:val="2"/>
                <w:szCs w:val="24"/>
              </w:rPr>
            </w:pPr>
          </w:p>
        </w:tc>
        <w:tc>
          <w:tcPr>
            <w:tcW w:w="7761" w:type="dxa"/>
            <w:vAlign w:val="center"/>
          </w:tcPr>
          <w:p w14:paraId="3F1AE858" w14:textId="77777777" w:rsidR="00BF4623" w:rsidRPr="00293E52" w:rsidRDefault="00BF4623" w:rsidP="00C62D32">
            <w:pPr>
              <w:ind w:firstLine="0"/>
              <w:rPr>
                <w:sz w:val="2"/>
                <w:szCs w:val="24"/>
              </w:rPr>
            </w:pPr>
          </w:p>
        </w:tc>
      </w:tr>
      <w:tr w:rsidR="00BF4623" w:rsidRPr="00293E52" w14:paraId="3E7A9C28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52709A19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Дранишников Андрей Владимирович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4D48F0B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29806A4C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93E52">
              <w:rPr>
                <w:szCs w:val="24"/>
              </w:rPr>
              <w:t>лав</w:t>
            </w:r>
            <w:r>
              <w:rPr>
                <w:szCs w:val="24"/>
              </w:rPr>
              <w:t>а</w:t>
            </w:r>
            <w:r w:rsidRPr="00293E52">
              <w:rPr>
                <w:szCs w:val="24"/>
              </w:rPr>
              <w:t xml:space="preserve"> местного самоуправления</w:t>
            </w:r>
            <w:r w:rsidRPr="00293E52">
              <w:rPr>
                <w:szCs w:val="24"/>
              </w:rPr>
              <w:br/>
            </w:r>
            <w:proofErr w:type="spellStart"/>
            <w:r w:rsidRPr="00293E52">
              <w:rPr>
                <w:szCs w:val="24"/>
              </w:rPr>
              <w:t>Балахнинского</w:t>
            </w:r>
            <w:proofErr w:type="spellEnd"/>
            <w:r w:rsidRPr="00293E52">
              <w:rPr>
                <w:szCs w:val="24"/>
              </w:rPr>
              <w:t xml:space="preserve"> муниципального </w:t>
            </w:r>
            <w:r>
              <w:rPr>
                <w:szCs w:val="24"/>
              </w:rPr>
              <w:t>округа</w:t>
            </w:r>
            <w:r w:rsidRPr="00293E52">
              <w:rPr>
                <w:szCs w:val="24"/>
              </w:rPr>
              <w:t xml:space="preserve"> Нижегородской области, </w:t>
            </w:r>
            <w:r w:rsidRPr="00293E52">
              <w:rPr>
                <w:szCs w:val="24"/>
              </w:rPr>
              <w:br/>
              <w:t xml:space="preserve">председатель Комиссии </w:t>
            </w:r>
          </w:p>
        </w:tc>
      </w:tr>
      <w:tr w:rsidR="00BF4623" w:rsidRPr="00293E52" w14:paraId="4385AD40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00C58D5E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Шевердина</w:t>
            </w:r>
            <w:proofErr w:type="spellEnd"/>
            <w:r>
              <w:rPr>
                <w:szCs w:val="24"/>
              </w:rPr>
              <w:t xml:space="preserve"> Яна Константиновна</w:t>
            </w:r>
            <w:r w:rsidRPr="00293E52">
              <w:rPr>
                <w:szCs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35CCF2AA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12864159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  <w:r w:rsidRPr="00293E52">
              <w:rPr>
                <w:szCs w:val="24"/>
              </w:rPr>
              <w:t xml:space="preserve">, заместитель председателя Комиссии </w:t>
            </w:r>
          </w:p>
        </w:tc>
      </w:tr>
      <w:tr w:rsidR="00BF4623" w:rsidRPr="00293E52" w14:paraId="69FA004C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7A5459BF" w14:textId="77777777" w:rsidR="00BF4623" w:rsidRPr="00293E52" w:rsidRDefault="00BF4623" w:rsidP="00C62D32">
            <w:pPr>
              <w:spacing w:before="100" w:beforeAutospacing="1" w:after="240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Леванова</w:t>
            </w:r>
            <w:proofErr w:type="spellEnd"/>
            <w:r>
              <w:rPr>
                <w:szCs w:val="24"/>
              </w:rPr>
              <w:t xml:space="preserve"> Юлия Петровна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1103EB00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5E5B2728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сектора по профилактике коррупционных правоотношений</w:t>
            </w:r>
            <w:r w:rsidRPr="00293E52">
              <w:rPr>
                <w:szCs w:val="24"/>
              </w:rPr>
              <w:t xml:space="preserve"> администрации </w:t>
            </w:r>
            <w:proofErr w:type="spellStart"/>
            <w:r w:rsidRPr="00293E52">
              <w:rPr>
                <w:szCs w:val="24"/>
              </w:rPr>
              <w:t>Балахнинского</w:t>
            </w:r>
            <w:proofErr w:type="spellEnd"/>
            <w:r w:rsidRPr="00293E52">
              <w:rPr>
                <w:szCs w:val="24"/>
              </w:rPr>
              <w:t xml:space="preserve"> муниципального </w:t>
            </w:r>
            <w:r>
              <w:rPr>
                <w:szCs w:val="24"/>
              </w:rPr>
              <w:t xml:space="preserve">округа </w:t>
            </w:r>
            <w:r w:rsidRPr="00293E52">
              <w:rPr>
                <w:szCs w:val="24"/>
              </w:rPr>
              <w:t xml:space="preserve">Нижегородской области, секретарь Комиссии </w:t>
            </w:r>
          </w:p>
        </w:tc>
      </w:tr>
      <w:tr w:rsidR="00BF4623" w:rsidRPr="00293E52" w14:paraId="3069CA21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36EA4A7D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Члены Комиссии: 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55385FF2" w14:textId="77777777" w:rsidR="00BF4623" w:rsidRPr="00293E52" w:rsidRDefault="00BF4623" w:rsidP="00C62D32">
            <w:pPr>
              <w:ind w:firstLine="0"/>
              <w:rPr>
                <w:szCs w:val="24"/>
              </w:rPr>
            </w:pP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6EC5AC24" w14:textId="77777777" w:rsidR="00BF4623" w:rsidRPr="00293E52" w:rsidRDefault="00BF4623" w:rsidP="00C62D32">
            <w:pPr>
              <w:ind w:firstLine="0"/>
              <w:rPr>
                <w:szCs w:val="24"/>
              </w:rPr>
            </w:pPr>
          </w:p>
        </w:tc>
      </w:tr>
      <w:tr w:rsidR="00BF4623" w:rsidRPr="00293E52" w14:paraId="53DDDDDD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657C20F0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Гущин Александр Юрьевич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660885EE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7006E721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126C19">
              <w:rPr>
                <w:color w:val="000000"/>
                <w:szCs w:val="24"/>
              </w:rPr>
              <w:t>начальник отдела МВД России «</w:t>
            </w:r>
            <w:proofErr w:type="spellStart"/>
            <w:r w:rsidRPr="00126C19">
              <w:rPr>
                <w:color w:val="000000"/>
                <w:szCs w:val="24"/>
              </w:rPr>
              <w:t>Балахнинский</w:t>
            </w:r>
            <w:proofErr w:type="spellEnd"/>
            <w:r w:rsidRPr="00126C19">
              <w:rPr>
                <w:color w:val="000000"/>
                <w:szCs w:val="24"/>
              </w:rPr>
              <w:t>»</w:t>
            </w:r>
            <w:r>
              <w:rPr>
                <w:color w:val="000000"/>
                <w:szCs w:val="24"/>
              </w:rPr>
              <w:t xml:space="preserve"> </w:t>
            </w:r>
            <w:r w:rsidRPr="00293E52">
              <w:rPr>
                <w:szCs w:val="24"/>
              </w:rPr>
              <w:t xml:space="preserve">(по согласованию) </w:t>
            </w:r>
          </w:p>
        </w:tc>
      </w:tr>
      <w:tr w:rsidR="00BF4623" w:rsidRPr="00293E52" w14:paraId="6EBC387C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01955150" w14:textId="77777777" w:rsidR="00BF4623" w:rsidRPr="00EE193C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EE193C">
              <w:rPr>
                <w:color w:val="000000"/>
                <w:szCs w:val="24"/>
              </w:rPr>
              <w:t>Шушков</w:t>
            </w:r>
            <w:r>
              <w:rPr>
                <w:color w:val="000000"/>
                <w:szCs w:val="24"/>
              </w:rPr>
              <w:t>а</w:t>
            </w:r>
            <w:r w:rsidRPr="00EE193C">
              <w:rPr>
                <w:color w:val="000000"/>
                <w:szCs w:val="24"/>
              </w:rPr>
              <w:t xml:space="preserve"> Натали</w:t>
            </w:r>
            <w:r>
              <w:rPr>
                <w:color w:val="000000"/>
                <w:szCs w:val="24"/>
              </w:rPr>
              <w:t>я</w:t>
            </w:r>
            <w:r w:rsidRPr="00EE193C">
              <w:rPr>
                <w:color w:val="000000"/>
                <w:szCs w:val="24"/>
              </w:rPr>
              <w:t xml:space="preserve"> Александровн</w:t>
            </w:r>
            <w:r>
              <w:rPr>
                <w:color w:val="000000"/>
                <w:szCs w:val="24"/>
              </w:rPr>
              <w:t>а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585D1E5C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0762A763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н</w:t>
            </w:r>
            <w:r w:rsidRPr="00293E52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293E5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межмуниципального </w:t>
            </w:r>
            <w:r w:rsidRPr="00293E52">
              <w:rPr>
                <w:szCs w:val="24"/>
              </w:rPr>
              <w:t>филиала ФКУ «</w:t>
            </w:r>
            <w:r>
              <w:rPr>
                <w:szCs w:val="24"/>
              </w:rPr>
              <w:t xml:space="preserve">Уголовно-исполнительная инспекция </w:t>
            </w:r>
            <w:r w:rsidRPr="00EE193C">
              <w:rPr>
                <w:szCs w:val="24"/>
              </w:rPr>
              <w:t xml:space="preserve">ГУФСИН России по Нижегородской области» </w:t>
            </w:r>
            <w:r w:rsidRPr="00293E52">
              <w:rPr>
                <w:szCs w:val="24"/>
              </w:rPr>
              <w:t xml:space="preserve">(по согласованию) </w:t>
            </w:r>
          </w:p>
        </w:tc>
      </w:tr>
      <w:tr w:rsidR="00BF4623" w:rsidRPr="00293E52" w14:paraId="05A203E2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5CFDDBD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Карпычев Сергей Михайлович</w:t>
            </w:r>
            <w:r w:rsidRPr="00293E52">
              <w:rPr>
                <w:szCs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527A7CB1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00E74C2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Начальник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пожарно-спасательного гарнизона – начальник </w:t>
            </w:r>
            <w:r w:rsidRPr="00293E52">
              <w:rPr>
                <w:szCs w:val="24"/>
              </w:rPr>
              <w:t xml:space="preserve">52 </w:t>
            </w:r>
            <w:r>
              <w:rPr>
                <w:szCs w:val="24"/>
              </w:rPr>
              <w:t xml:space="preserve">ПСЧ ФПС </w:t>
            </w:r>
            <w:r w:rsidRPr="00293E52">
              <w:rPr>
                <w:szCs w:val="24"/>
              </w:rPr>
              <w:t xml:space="preserve">(по согласованию) </w:t>
            </w:r>
          </w:p>
        </w:tc>
      </w:tr>
      <w:tr w:rsidR="00BF4623" w:rsidRPr="00293E52" w14:paraId="6C889092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337B9A91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Козина Юлия Николаевна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27E57FA0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2A5DD386" w14:textId="77777777" w:rsidR="00BF4623" w:rsidRPr="00484C5B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484C5B">
              <w:rPr>
                <w:color w:val="000000"/>
                <w:szCs w:val="24"/>
              </w:rPr>
              <w:t>з</w:t>
            </w:r>
            <w:r w:rsidRPr="00484C5B">
              <w:rPr>
                <w:szCs w:val="24"/>
              </w:rPr>
              <w:t>аместител</w:t>
            </w:r>
            <w:r>
              <w:rPr>
                <w:szCs w:val="24"/>
              </w:rPr>
              <w:t>ь</w:t>
            </w:r>
            <w:r w:rsidRPr="00484C5B">
              <w:rPr>
                <w:szCs w:val="24"/>
              </w:rPr>
              <w:t xml:space="preserve"> начальника </w:t>
            </w:r>
            <w:proofErr w:type="spellStart"/>
            <w:r w:rsidRPr="00484C5B">
              <w:rPr>
                <w:szCs w:val="24"/>
              </w:rPr>
              <w:t>Балахнинского</w:t>
            </w:r>
            <w:proofErr w:type="spellEnd"/>
            <w:r w:rsidRPr="00484C5B">
              <w:rPr>
                <w:szCs w:val="24"/>
              </w:rPr>
              <w:t xml:space="preserve"> районного отделения судебных приставов ГУФССП России по Нижегородской области</w:t>
            </w:r>
            <w:r>
              <w:rPr>
                <w:szCs w:val="24"/>
              </w:rPr>
              <w:t xml:space="preserve"> </w:t>
            </w:r>
            <w:r w:rsidRPr="00484C5B">
              <w:rPr>
                <w:szCs w:val="24"/>
              </w:rPr>
              <w:br/>
              <w:t>(по согласованию)</w:t>
            </w:r>
          </w:p>
        </w:tc>
      </w:tr>
      <w:tr w:rsidR="00BF4623" w:rsidRPr="00293E52" w14:paraId="65A75CED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E1F2986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Урусов Альберт Мухамедович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1C88D685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br/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89A61D1" w14:textId="77777777" w:rsidR="00BF4623" w:rsidRPr="00293E52" w:rsidRDefault="00BF4623" w:rsidP="00BF4623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293E52">
              <w:rPr>
                <w:szCs w:val="24"/>
              </w:rPr>
              <w:t>уководител</w:t>
            </w:r>
            <w:r>
              <w:rPr>
                <w:szCs w:val="24"/>
              </w:rPr>
              <w:t>ь</w:t>
            </w:r>
            <w:r w:rsidRPr="00293E52">
              <w:rPr>
                <w:szCs w:val="24"/>
              </w:rPr>
              <w:t xml:space="preserve"> </w:t>
            </w:r>
            <w:proofErr w:type="spellStart"/>
            <w:r w:rsidRPr="00293E52">
              <w:rPr>
                <w:szCs w:val="24"/>
              </w:rPr>
              <w:t>Балахнинского</w:t>
            </w:r>
            <w:proofErr w:type="spellEnd"/>
            <w:r w:rsidRPr="00293E52">
              <w:rPr>
                <w:szCs w:val="24"/>
              </w:rPr>
              <w:t xml:space="preserve"> межрайонного следственного отдела Следственного управления Следственного комитета России по Нижегородской области</w:t>
            </w:r>
            <w:r>
              <w:rPr>
                <w:szCs w:val="24"/>
              </w:rPr>
              <w:t xml:space="preserve"> </w:t>
            </w:r>
            <w:r w:rsidRPr="00293E52">
              <w:rPr>
                <w:szCs w:val="24"/>
              </w:rPr>
              <w:t>(по согласованию)</w:t>
            </w:r>
          </w:p>
        </w:tc>
      </w:tr>
      <w:tr w:rsidR="00BF4623" w:rsidRPr="00293E52" w14:paraId="3C62C66A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60A4CD4F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Петров Александр Николаевич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2D65280B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1CBDE765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Сотрудник</w:t>
            </w:r>
            <w:r w:rsidRPr="00293E52">
              <w:rPr>
                <w:szCs w:val="24"/>
              </w:rPr>
              <w:t xml:space="preserve"> отделения в </w:t>
            </w:r>
            <w:proofErr w:type="spellStart"/>
            <w:r w:rsidRPr="00293E52">
              <w:rPr>
                <w:szCs w:val="24"/>
              </w:rPr>
              <w:t>г</w:t>
            </w:r>
            <w:proofErr w:type="gramStart"/>
            <w:r w:rsidRPr="00293E52">
              <w:rPr>
                <w:szCs w:val="24"/>
              </w:rPr>
              <w:t>.Г</w:t>
            </w:r>
            <w:proofErr w:type="gramEnd"/>
            <w:r w:rsidRPr="00293E52">
              <w:rPr>
                <w:szCs w:val="24"/>
              </w:rPr>
              <w:t>ородце</w:t>
            </w:r>
            <w:proofErr w:type="spellEnd"/>
            <w:r w:rsidRPr="00293E52">
              <w:rPr>
                <w:szCs w:val="24"/>
              </w:rPr>
              <w:t xml:space="preserve"> УФСБ России по Нижегородской области</w:t>
            </w:r>
            <w:r>
              <w:rPr>
                <w:szCs w:val="24"/>
              </w:rPr>
              <w:t xml:space="preserve"> </w:t>
            </w:r>
            <w:r w:rsidRPr="00293E52">
              <w:rPr>
                <w:szCs w:val="24"/>
              </w:rPr>
              <w:t>(по согласованию)</w:t>
            </w:r>
          </w:p>
        </w:tc>
      </w:tr>
      <w:tr w:rsidR="00BF4623" w:rsidRPr="00293E52" w14:paraId="3B8733A2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3462973E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proofErr w:type="spellStart"/>
            <w:r w:rsidRPr="00293E52">
              <w:rPr>
                <w:szCs w:val="24"/>
              </w:rPr>
              <w:t>Мушак</w:t>
            </w:r>
            <w:proofErr w:type="spellEnd"/>
            <w:r w:rsidRPr="00293E52">
              <w:rPr>
                <w:szCs w:val="24"/>
              </w:rPr>
              <w:t xml:space="preserve"> </w:t>
            </w:r>
            <w:r w:rsidRPr="00293E52">
              <w:rPr>
                <w:szCs w:val="24"/>
              </w:rPr>
              <w:br/>
              <w:t xml:space="preserve">Ирина Вячеславовна 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550EAFB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C5387A2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Начальник </w:t>
            </w:r>
            <w:proofErr w:type="spellStart"/>
            <w:r w:rsidRPr="00293E52">
              <w:rPr>
                <w:szCs w:val="24"/>
              </w:rPr>
              <w:t>Балахнинского</w:t>
            </w:r>
            <w:proofErr w:type="spellEnd"/>
            <w:r w:rsidRPr="00293E52">
              <w:rPr>
                <w:szCs w:val="24"/>
              </w:rPr>
              <w:t xml:space="preserve"> отдела управления Федеральной службы государственной регистрации, кадастра и картографии по Нижегородской области</w:t>
            </w:r>
            <w:r>
              <w:rPr>
                <w:szCs w:val="24"/>
              </w:rPr>
              <w:t xml:space="preserve"> </w:t>
            </w:r>
            <w:r w:rsidRPr="00293E52">
              <w:rPr>
                <w:szCs w:val="24"/>
              </w:rPr>
              <w:t xml:space="preserve">(по согласованию) </w:t>
            </w:r>
          </w:p>
        </w:tc>
      </w:tr>
      <w:tr w:rsidR="00BF4623" w:rsidRPr="00293E52" w14:paraId="417C5E51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CD4A943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Дежурнов</w:t>
            </w:r>
            <w:proofErr w:type="spellEnd"/>
            <w:r>
              <w:rPr>
                <w:szCs w:val="24"/>
              </w:rPr>
              <w:t xml:space="preserve"> Константин Михайлович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156E6042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66F938D" w14:textId="77777777" w:rsidR="00BF4623" w:rsidRPr="002B60EA" w:rsidRDefault="00BF4623" w:rsidP="00C62D32">
            <w:pPr>
              <w:spacing w:before="100" w:beforeAutospacing="1" w:after="100" w:afterAutospacing="1"/>
              <w:ind w:firstLine="0"/>
              <w:rPr>
                <w:sz w:val="23"/>
                <w:szCs w:val="23"/>
              </w:rPr>
            </w:pPr>
            <w:r w:rsidRPr="002B60EA">
              <w:rPr>
                <w:sz w:val="23"/>
                <w:szCs w:val="23"/>
              </w:rPr>
              <w:t xml:space="preserve">Председатель Совета депутатов </w:t>
            </w:r>
            <w:proofErr w:type="spellStart"/>
            <w:r w:rsidRPr="002B60EA">
              <w:rPr>
                <w:sz w:val="23"/>
                <w:szCs w:val="23"/>
              </w:rPr>
              <w:t>Балахнинского</w:t>
            </w:r>
            <w:proofErr w:type="spellEnd"/>
            <w:r w:rsidRPr="002B60EA">
              <w:rPr>
                <w:sz w:val="23"/>
                <w:szCs w:val="23"/>
              </w:rPr>
              <w:t xml:space="preserve"> муниципального округа Нижегородской области</w:t>
            </w:r>
            <w:r>
              <w:rPr>
                <w:sz w:val="23"/>
                <w:szCs w:val="23"/>
              </w:rPr>
              <w:t xml:space="preserve"> </w:t>
            </w:r>
            <w:r w:rsidRPr="002B60EA">
              <w:rPr>
                <w:sz w:val="23"/>
                <w:szCs w:val="23"/>
              </w:rPr>
              <w:t>(по согласованию)</w:t>
            </w:r>
          </w:p>
        </w:tc>
      </w:tr>
      <w:tr w:rsidR="00BF4623" w:rsidRPr="00293E52" w14:paraId="20EABD50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5B3B17F3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Беляйкова</w:t>
            </w:r>
            <w:proofErr w:type="spellEnd"/>
            <w:r>
              <w:rPr>
                <w:szCs w:val="24"/>
              </w:rPr>
              <w:t xml:space="preserve"> Светлана Павловна</w:t>
            </w:r>
            <w:r w:rsidRPr="00293E52">
              <w:rPr>
                <w:szCs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0512ACE8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387FFBC6" w14:textId="77777777" w:rsidR="00BF4623" w:rsidRPr="002B60EA" w:rsidRDefault="00BF4623" w:rsidP="00C62D32">
            <w:pPr>
              <w:spacing w:before="100" w:beforeAutospacing="1" w:after="100" w:afterAutospacing="1"/>
              <w:ind w:firstLine="0"/>
              <w:rPr>
                <w:sz w:val="23"/>
                <w:szCs w:val="23"/>
              </w:rPr>
            </w:pPr>
            <w:r w:rsidRPr="002B60EA">
              <w:rPr>
                <w:sz w:val="23"/>
                <w:szCs w:val="23"/>
              </w:rPr>
              <w:t xml:space="preserve">Председатель Контрольно-счетной палаты </w:t>
            </w:r>
            <w:proofErr w:type="spellStart"/>
            <w:r w:rsidRPr="002B60EA">
              <w:rPr>
                <w:sz w:val="23"/>
                <w:szCs w:val="23"/>
              </w:rPr>
              <w:t>Балахнинского</w:t>
            </w:r>
            <w:proofErr w:type="spellEnd"/>
            <w:r w:rsidRPr="002B60EA">
              <w:rPr>
                <w:sz w:val="23"/>
                <w:szCs w:val="23"/>
              </w:rPr>
              <w:t xml:space="preserve"> муниципального округа Нижегородской области</w:t>
            </w:r>
            <w:r>
              <w:rPr>
                <w:sz w:val="23"/>
                <w:szCs w:val="23"/>
              </w:rPr>
              <w:t xml:space="preserve"> </w:t>
            </w:r>
            <w:r w:rsidRPr="002B60EA">
              <w:rPr>
                <w:sz w:val="23"/>
                <w:szCs w:val="23"/>
              </w:rPr>
              <w:t>(по согласованию)</w:t>
            </w:r>
          </w:p>
        </w:tc>
      </w:tr>
      <w:tr w:rsidR="00BF4623" w:rsidRPr="00293E52" w14:paraId="556D0E98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686D6C7E" w14:textId="77777777" w:rsidR="00BF4623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Кочетова</w:t>
            </w:r>
            <w:proofErr w:type="spellEnd"/>
            <w:r>
              <w:rPr>
                <w:szCs w:val="24"/>
              </w:rPr>
              <w:t xml:space="preserve"> Елена Васильевна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8E81416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0A576291" w14:textId="77777777" w:rsidR="00BF4623" w:rsidRPr="002B60EA" w:rsidRDefault="00BF4623" w:rsidP="00C62D32">
            <w:pPr>
              <w:spacing w:before="100" w:beforeAutospacing="1" w:after="100" w:afterAutospacing="1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Первый з</w:t>
            </w:r>
            <w:r w:rsidRPr="002B60EA">
              <w:rPr>
                <w:sz w:val="23"/>
                <w:szCs w:val="23"/>
              </w:rPr>
              <w:t xml:space="preserve">аместитель председателя правового комитета администрации </w:t>
            </w:r>
            <w:proofErr w:type="spellStart"/>
            <w:r w:rsidRPr="002B60EA">
              <w:rPr>
                <w:sz w:val="23"/>
                <w:szCs w:val="23"/>
              </w:rPr>
              <w:t>Балахнинского</w:t>
            </w:r>
            <w:proofErr w:type="spellEnd"/>
            <w:r w:rsidRPr="002B60EA">
              <w:rPr>
                <w:sz w:val="23"/>
                <w:szCs w:val="23"/>
              </w:rPr>
              <w:t xml:space="preserve"> муниципального округа Нижегородской области</w:t>
            </w:r>
          </w:p>
        </w:tc>
      </w:tr>
      <w:tr w:rsidR="00BF4623" w:rsidRPr="00293E52" w14:paraId="37080146" w14:textId="77777777" w:rsidTr="00BF4623">
        <w:trPr>
          <w:tblCellSpacing w:w="15" w:type="dxa"/>
          <w:jc w:val="center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53D5C6B8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proofErr w:type="spellStart"/>
            <w:r>
              <w:rPr>
                <w:color w:val="000000"/>
              </w:rPr>
              <w:t>Багаутдинова</w:t>
            </w:r>
            <w:proofErr w:type="spellEnd"/>
            <w:r>
              <w:rPr>
                <w:color w:val="000000"/>
              </w:rPr>
              <w:t xml:space="preserve"> Татьяна Николаевна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4B355117" w14:textId="77777777" w:rsidR="00BF4623" w:rsidRPr="00293E52" w:rsidRDefault="00BF4623" w:rsidP="00C62D32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293E52">
              <w:rPr>
                <w:szCs w:val="24"/>
              </w:rPr>
              <w:t xml:space="preserve">- </w:t>
            </w:r>
          </w:p>
        </w:tc>
        <w:tc>
          <w:tcPr>
            <w:tcW w:w="7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</w:tcPr>
          <w:p w14:paraId="5774CDCC" w14:textId="77777777" w:rsidR="00BF4623" w:rsidRPr="00F23BCF" w:rsidRDefault="00BF4623" w:rsidP="00C62D32">
            <w:pPr>
              <w:spacing w:before="100" w:beforeAutospacing="1" w:after="100" w:afterAutospacing="1"/>
              <w:ind w:firstLine="0"/>
              <w:rPr>
                <w:sz w:val="23"/>
                <w:szCs w:val="23"/>
              </w:rPr>
            </w:pPr>
            <w:r w:rsidRPr="00F23BCF">
              <w:rPr>
                <w:sz w:val="23"/>
                <w:szCs w:val="23"/>
              </w:rPr>
              <w:t xml:space="preserve">Начальник учебного методического отдела </w:t>
            </w:r>
            <w:proofErr w:type="spellStart"/>
            <w:r w:rsidRPr="00F23BCF">
              <w:rPr>
                <w:sz w:val="23"/>
                <w:szCs w:val="23"/>
              </w:rPr>
              <w:t>Балахнинского</w:t>
            </w:r>
            <w:proofErr w:type="spellEnd"/>
            <w:r w:rsidRPr="00F23BCF">
              <w:rPr>
                <w:sz w:val="23"/>
                <w:szCs w:val="23"/>
              </w:rPr>
              <w:t xml:space="preserve"> филиала Национального исследовательского Нижегородского государственного университета </w:t>
            </w:r>
            <w:proofErr w:type="spellStart"/>
            <w:r w:rsidRPr="00F23BCF">
              <w:rPr>
                <w:sz w:val="23"/>
                <w:szCs w:val="23"/>
              </w:rPr>
              <w:t>им.Н.И.Лобачевского</w:t>
            </w:r>
            <w:proofErr w:type="spellEnd"/>
            <w:r w:rsidRPr="00F23BCF">
              <w:rPr>
                <w:color w:val="000000"/>
                <w:sz w:val="23"/>
                <w:szCs w:val="23"/>
              </w:rPr>
              <w:t xml:space="preserve"> (по согласованию)</w:t>
            </w:r>
          </w:p>
        </w:tc>
      </w:tr>
    </w:tbl>
    <w:p w14:paraId="12EBFF90" w14:textId="6276D46B" w:rsidR="003F3C2D" w:rsidRPr="003F3C2D" w:rsidRDefault="00BF4623" w:rsidP="00BF4623">
      <w:pPr>
        <w:ind w:firstLine="0"/>
        <w:jc w:val="right"/>
      </w:pPr>
      <w:r>
        <w:t>»</w:t>
      </w:r>
      <w:bookmarkEnd w:id="0"/>
    </w:p>
    <w:sectPr w:rsidR="003F3C2D" w:rsidRPr="003F3C2D" w:rsidSect="00BF4623">
      <w:pgSz w:w="11906" w:h="16838"/>
      <w:pgMar w:top="238" w:right="851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2EE12" w14:textId="77777777" w:rsidR="00EE1BBB" w:rsidRDefault="00EE1BBB" w:rsidP="007F0268">
      <w:r>
        <w:separator/>
      </w:r>
    </w:p>
  </w:endnote>
  <w:endnote w:type="continuationSeparator" w:id="0">
    <w:p w14:paraId="4CF8D39E" w14:textId="77777777" w:rsidR="00EE1BBB" w:rsidRDefault="00EE1BB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9539C" w14:textId="77777777" w:rsidR="00EE1BBB" w:rsidRDefault="00EE1BBB" w:rsidP="007F0268">
      <w:r>
        <w:separator/>
      </w:r>
    </w:p>
  </w:footnote>
  <w:footnote w:type="continuationSeparator" w:id="0">
    <w:p w14:paraId="561435D7" w14:textId="77777777" w:rsidR="00EE1BBB" w:rsidRDefault="00EE1BB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48F2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A7433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1C5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139"/>
    <w:rsid w:val="003F3C2D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68A1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0AAF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74B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04F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83B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E80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4623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1BBB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58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5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040C-A260-49B2-8681-7F33AB98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8</cp:revision>
  <dcterms:created xsi:type="dcterms:W3CDTF">2026-02-16T07:19:00Z</dcterms:created>
  <dcterms:modified xsi:type="dcterms:W3CDTF">2026-02-17T06:47:00Z</dcterms:modified>
</cp:coreProperties>
</file>